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8D8" w:rsidRDefault="00E368D8" w:rsidP="005D6630">
      <w:pPr>
        <w:jc w:val="center"/>
        <w:outlineLvl w:val="0"/>
        <w:rPr>
          <w:b/>
        </w:rPr>
      </w:pPr>
      <w:r w:rsidRPr="00E368D8">
        <w:rPr>
          <w:b/>
        </w:rPr>
        <w:t>Stanovisko Odborového svazu dopravy</w:t>
      </w:r>
    </w:p>
    <w:p w:rsidR="00E368D8" w:rsidRDefault="00E368D8" w:rsidP="005D6630">
      <w:pPr>
        <w:jc w:val="center"/>
        <w:outlineLvl w:val="0"/>
        <w:rPr>
          <w:b/>
        </w:rPr>
      </w:pPr>
      <w:r w:rsidRPr="00E368D8">
        <w:rPr>
          <w:b/>
        </w:rPr>
        <w:t>k aplikaci vydané judikatury Nejvyššího soudu ČR –</w:t>
      </w:r>
    </w:p>
    <w:p w:rsidR="00E368D8" w:rsidRDefault="00E368D8" w:rsidP="005D6630">
      <w:pPr>
        <w:jc w:val="center"/>
        <w:outlineLvl w:val="0"/>
      </w:pPr>
      <w:r w:rsidRPr="00E368D8">
        <w:rPr>
          <w:b/>
        </w:rPr>
        <w:t>odměna versus mzda za dobu čekání mezi spoji v období od</w:t>
      </w:r>
      <w:r>
        <w:t xml:space="preserve"> </w:t>
      </w:r>
      <w:r w:rsidRPr="00BC1DAE">
        <w:rPr>
          <w:b/>
        </w:rPr>
        <w:t>1. 1. 2009 do 31. 12. 2016</w:t>
      </w:r>
    </w:p>
    <w:p w:rsidR="00E368D8" w:rsidRDefault="00E368D8"/>
    <w:p w:rsidR="00E368D8" w:rsidRDefault="00E368D8" w:rsidP="00D10FF6">
      <w:pPr>
        <w:jc w:val="both"/>
      </w:pPr>
      <w:r>
        <w:t>Odborový svaz dopravy</w:t>
      </w:r>
      <w:r w:rsidR="00752D85">
        <w:t xml:space="preserve"> </w:t>
      </w:r>
      <w:r>
        <w:t>inform</w:t>
      </w:r>
      <w:r w:rsidR="00752D85">
        <w:t>uje své členy</w:t>
      </w:r>
      <w:r>
        <w:t xml:space="preserve"> o vydané judikatuře Nejvyššího soudu ČR</w:t>
      </w:r>
      <w:r w:rsidR="00082248">
        <w:t xml:space="preserve"> uveřejněné v databázi rozhodnutí NS ČR</w:t>
      </w:r>
      <w:r>
        <w:t xml:space="preserve"> ve věci</w:t>
      </w:r>
      <w:r w:rsidR="00082248">
        <w:t xml:space="preserve"> posouzení doby čekání mezi spoji z hlediska odměňování.</w:t>
      </w:r>
      <w:r>
        <w:t xml:space="preserve"> Pro přehlednost formulovaných p</w:t>
      </w:r>
      <w:r w:rsidR="00082248">
        <w:t>rávních názorů obecných soudů a </w:t>
      </w:r>
      <w:r>
        <w:t xml:space="preserve">Nejvyššího soudu ČR OSD níže provádí rekapitulaci </w:t>
      </w:r>
      <w:r w:rsidR="00D10FF6">
        <w:t>s návrhem na aplikaci pro obdobné případy.</w:t>
      </w:r>
      <w:r w:rsidR="00082248">
        <w:t xml:space="preserve"> </w:t>
      </w:r>
    </w:p>
    <w:p w:rsidR="00D10FF6" w:rsidRDefault="00D10FF6" w:rsidP="00D10FF6">
      <w:pPr>
        <w:jc w:val="both"/>
      </w:pPr>
    </w:p>
    <w:p w:rsidR="00D10FF6" w:rsidRPr="00D10FF6" w:rsidRDefault="00D10FF6" w:rsidP="005D6630">
      <w:pPr>
        <w:jc w:val="both"/>
        <w:outlineLvl w:val="0"/>
        <w:rPr>
          <w:b/>
        </w:rPr>
      </w:pPr>
      <w:r w:rsidRPr="00D10FF6">
        <w:rPr>
          <w:b/>
        </w:rPr>
        <w:t>Přehled rozhodnutí soudů</w:t>
      </w:r>
    </w:p>
    <w:p w:rsidR="00E368D8" w:rsidRDefault="00E368D8" w:rsidP="00D10FF6">
      <w:pPr>
        <w:jc w:val="both"/>
      </w:pPr>
    </w:p>
    <w:p w:rsidR="00FF03EB" w:rsidRDefault="00D10FF6" w:rsidP="00D10FF6">
      <w:pPr>
        <w:jc w:val="both"/>
      </w:pPr>
      <w:r>
        <w:t>V posuzované věci se žalobce</w:t>
      </w:r>
      <w:r w:rsidR="00FF03EB" w:rsidRPr="00FF03EB">
        <w:t>, zastoupen</w:t>
      </w:r>
      <w:r>
        <w:t>ý</w:t>
      </w:r>
      <w:r w:rsidR="00FF03EB" w:rsidRPr="00FF03EB">
        <w:t xml:space="preserve"> JUDr. Aleše</w:t>
      </w:r>
      <w:r>
        <w:t>m Nytrou, advokátem se sídlem v </w:t>
      </w:r>
      <w:r w:rsidR="00FF03EB" w:rsidRPr="00FF03EB">
        <w:t>Ostravě - Moravské Ostravě, Přívozská č. 703/10, proti žal</w:t>
      </w:r>
      <w:r>
        <w:t>ovanému ČSAD Frýdek - Místek a. </w:t>
      </w:r>
      <w:r w:rsidR="00FF03EB" w:rsidRPr="00FF03EB">
        <w:t>s.</w:t>
      </w:r>
      <w:r w:rsidR="00FF03EB">
        <w:t xml:space="preserve"> </w:t>
      </w:r>
      <w:r>
        <w:t>domáhal zaplacení částky</w:t>
      </w:r>
      <w:r w:rsidR="00FF03EB" w:rsidRPr="00FF03EB">
        <w:t xml:space="preserve"> 30</w:t>
      </w:r>
      <w:r>
        <w:t>.</w:t>
      </w:r>
      <w:r w:rsidR="00FF03EB" w:rsidRPr="00FF03EB">
        <w:t xml:space="preserve"> 342</w:t>
      </w:r>
      <w:r>
        <w:t>,-</w:t>
      </w:r>
      <w:r w:rsidR="00FF03EB" w:rsidRPr="00FF03EB">
        <w:t xml:space="preserve"> Kč s příslušenstvím,</w:t>
      </w:r>
      <w:r>
        <w:t xml:space="preserve"> kterou charakterizoval za období od 1. 8. 2012 jako doplatek mzdy za čekání mezi spoji. Věc byla vedena</w:t>
      </w:r>
      <w:r w:rsidR="00FF03EB" w:rsidRPr="00FF03EB">
        <w:t xml:space="preserve"> u Okresního soudu ve Frýdku-Místku pod sp. zn. </w:t>
      </w:r>
      <w:smartTag w:uri="urn:schemas-microsoft-com:office:smarttags" w:element="metricconverter">
        <w:smartTagPr>
          <w:attr w:name="ProductID" w:val="8 C"/>
        </w:smartTagPr>
        <w:r w:rsidR="00FF03EB" w:rsidRPr="00FF03EB">
          <w:t>8 C</w:t>
        </w:r>
      </w:smartTag>
      <w:r w:rsidR="00FF03EB" w:rsidRPr="00FF03EB">
        <w:t xml:space="preserve"> 200/2015</w:t>
      </w:r>
      <w:r>
        <w:t>.</w:t>
      </w:r>
    </w:p>
    <w:p w:rsidR="00FF03EB" w:rsidRDefault="00FF03EB" w:rsidP="00D10FF6">
      <w:pPr>
        <w:jc w:val="both"/>
      </w:pPr>
    </w:p>
    <w:p w:rsidR="00FF03EB" w:rsidRPr="00FF03EB" w:rsidRDefault="00FF03EB" w:rsidP="00D10FF6">
      <w:pPr>
        <w:jc w:val="both"/>
      </w:pPr>
      <w:r w:rsidRPr="00FF03EB">
        <w:t>Okresní soud ve Frýdku-Místku rozsudkem ze dne 24. 11. 2015</w:t>
      </w:r>
      <w:r w:rsidR="00D10FF6">
        <w:t>,</w:t>
      </w:r>
      <w:r w:rsidRPr="00FF03EB">
        <w:t xml:space="preserve"> č. j. </w:t>
      </w:r>
      <w:smartTag w:uri="urn:schemas-microsoft-com:office:smarttags" w:element="metricconverter">
        <w:smartTagPr>
          <w:attr w:name="ProductID" w:val="8 C"/>
        </w:smartTagPr>
        <w:r w:rsidRPr="00FF03EB">
          <w:t>8 C</w:t>
        </w:r>
      </w:smartTag>
      <w:r w:rsidRPr="00FF03EB">
        <w:t xml:space="preserve"> 200/2015-33</w:t>
      </w:r>
      <w:r w:rsidR="00D10FF6">
        <w:t>,</w:t>
      </w:r>
      <w:r w:rsidRPr="00FF03EB">
        <w:t xml:space="preserve"> žalobu zamítl</w:t>
      </w:r>
      <w:r>
        <w:t xml:space="preserve">. </w:t>
      </w:r>
      <w:r w:rsidRPr="00FF03EB">
        <w:t xml:space="preserve">Soud prvního stupně vyšel ze zjištění, že žalobce u žalovaného pracuje jako řidič autobusu na linkách městské hromadné dopravy a příměstských linkách, u kterých délka spojů nepřesahuje </w:t>
      </w:r>
      <w:smartTag w:uri="urn:schemas-microsoft-com:office:smarttags" w:element="metricconverter">
        <w:smartTagPr>
          <w:attr w:name="ProductID" w:val="50 km"/>
        </w:smartTagPr>
        <w:r w:rsidRPr="00FF03EB">
          <w:t>50 km</w:t>
        </w:r>
      </w:smartTag>
      <w:r w:rsidRPr="00FF03EB">
        <w:t>, a žalobce proto zařadil do kategorie zaměstnanců v doprav</w:t>
      </w:r>
      <w:r w:rsidR="00D10FF6">
        <w:t>ě uvedených v </w:t>
      </w:r>
      <w:r w:rsidRPr="00FF03EB">
        <w:t>§ 100 odst. 1 písm. d) zákoníku práce. Vymezení pracovní doby člena osádky nákladního automobilu nebo autobusu v ustanovení § 3 písm. a) nařízení vlády č. 589/2006 Sb. se podle soudu prvního stupně vztahuje jak na členy osádky autobusu v silniční dopravě [§ 2 písm. a) uvedeného nařízení vlády], tak na členy osádky autobusu v městské hromadné dopravě [§ 2 písm. d) nařízení vlády]</w:t>
      </w:r>
      <w:r>
        <w:t xml:space="preserve">. </w:t>
      </w:r>
      <w:r w:rsidRPr="00FF03EB">
        <w:t>Podle ustanovení § 3 písm. a) nařízení vlády č. 589/2006 Sb. nepatří doba čekání mezi spoji ve veřejné linkové osobní dopravě v rámci linky časově a místně určené jízdním řádem do pracovní doby, a žalobce proto nemá podle soudu prvního stupně za tuto dobu nárok na zaplacení mzdy bez ohledu na to, že v rámci dohody o hmotné odpovědnosti odpovídá i v této době za tržbu. Za dobu čekání žalobci nenáleží ani náhrada mzdy z důvodu „překážek na straně zaměstnavatele“ (§ 208 zákoníku práce), neboť doba čekání je speciálně upravena nařízením vlády č. 589/2006 Sb., které reaguje na specifika výkonu práce zaměstnanců v dopravě.</w:t>
      </w:r>
    </w:p>
    <w:p w:rsidR="00FF03EB" w:rsidRDefault="00FF03EB" w:rsidP="00D10FF6">
      <w:pPr>
        <w:jc w:val="both"/>
      </w:pPr>
    </w:p>
    <w:p w:rsidR="00FF03EB" w:rsidRDefault="00FF03EB" w:rsidP="00D10FF6">
      <w:pPr>
        <w:jc w:val="both"/>
      </w:pPr>
      <w:r w:rsidRPr="00FF03EB">
        <w:t>Odvolací soud</w:t>
      </w:r>
      <w:r>
        <w:t xml:space="preserve"> naopak</w:t>
      </w:r>
      <w:r w:rsidRPr="00FF03EB">
        <w:t xml:space="preserve"> uzavřel, že doba čekání mezi spoji ve v</w:t>
      </w:r>
      <w:r w:rsidR="00D10FF6">
        <w:t>eřejné linkové osobní dopravě v </w:t>
      </w:r>
      <w:r w:rsidRPr="00FF03EB">
        <w:t xml:space="preserve">rámci linky časově a místně určené jízdním řádem představuje u členů osádky autobusu, kteří jsou zaměstnanci městské hromadné dopravy, a u členů osádky autobusu linkové osobní dopravy, u které délka žádného ze spojů nepřesahuje </w:t>
      </w:r>
      <w:smartTag w:uri="urn:schemas-microsoft-com:office:smarttags" w:element="metricconverter">
        <w:smartTagPr>
          <w:attr w:name="ProductID" w:val="50 km"/>
        </w:smartTagPr>
        <w:r w:rsidRPr="00FF03EB">
          <w:t>50 km</w:t>
        </w:r>
      </w:smartTag>
      <w:r w:rsidRPr="00FF03EB">
        <w:t>, výkon práce, za který zaměstnanci náleží mzda. Úprava odměny za dobu čekání mezi spoji v kolektivní smlouvě platné u žalovaného není podle odvolacího soudu významná, neboť v kolektivních smlouvách nelze zkracovat pracovněprávní nároky zaměstnanců stanovené pracovněprávními předpisy.</w:t>
      </w:r>
      <w:r>
        <w:t xml:space="preserve"> </w:t>
      </w:r>
      <w:r w:rsidRPr="00FF03EB">
        <w:t>K</w:t>
      </w:r>
      <w:r w:rsidR="00D10FF6">
        <w:t xml:space="preserve"> </w:t>
      </w:r>
      <w:r w:rsidRPr="00FF03EB">
        <w:t>odvolání žalobce Krajský soud v Ostravě rozsudkem ze dne 30. 8. 2016</w:t>
      </w:r>
      <w:r w:rsidR="00D10FF6">
        <w:t>, č. j. 16 Co </w:t>
      </w:r>
      <w:r w:rsidRPr="00FF03EB">
        <w:t>38/2016-62</w:t>
      </w:r>
      <w:r w:rsidR="00D10FF6">
        <w:t>, tedy</w:t>
      </w:r>
      <w:r w:rsidRPr="00FF03EB">
        <w:t xml:space="preserve"> rozsudek soudu prvního stupně změnil tak, že žalovanému uložil povinnost zaplatit žalobci 30 342 Kč s úrokem z prodlení ve výši, z částek a za dobu, jež specifikoval, a rozhodl, že žalovaný je povinen zaplatit žalobci na náhradě nákladů řízení před soudy obou stupňů 23 010 Kč k rukám advokáta Mgr. Aleše Nytry.</w:t>
      </w:r>
    </w:p>
    <w:p w:rsidR="00BC1DAE" w:rsidRDefault="00BC1DAE" w:rsidP="00D10FF6">
      <w:pPr>
        <w:jc w:val="both"/>
      </w:pPr>
    </w:p>
    <w:p w:rsidR="00BC1DAE" w:rsidRDefault="00BC1DAE" w:rsidP="00D10FF6">
      <w:pPr>
        <w:jc w:val="both"/>
      </w:pPr>
      <w:r>
        <w:t>Věcí se poté zabýval dovolací Nejvyšší soud ČR na základě dovolání žalovaného</w:t>
      </w:r>
      <w:r w:rsidRPr="00FF03EB">
        <w:t xml:space="preserve"> ČSAD Frýdek - Místek a. s.</w:t>
      </w:r>
      <w:r>
        <w:t xml:space="preserve"> </w:t>
      </w:r>
      <w:r w:rsidRPr="00BC1DAE">
        <w:t>Za otázku hmotného práva, která nebyla v rozhodovací praxi dovolacího soudu řešena a která zakládá přípustnost dovolání podle § 237 o. s. ř., považ</w:t>
      </w:r>
      <w:r>
        <w:t>oval otázku</w:t>
      </w:r>
      <w:r w:rsidRPr="00BC1DAE">
        <w:t xml:space="preserve">, zda </w:t>
      </w:r>
      <w:r w:rsidRPr="00BC1DAE">
        <w:lastRenderedPageBreak/>
        <w:t xml:space="preserve">doba čekání mezi spoji ve veřejné linkové osobní dopravě v rámci linky časově a místně určené jízdním řádem ve smyslu § 3 písm. a) nařízení vlády č. 589/2006 Sb. u zaměstnanců městské hromadné dopravy, kteří jsou členy osádky autobusu, a členů osádky autobusu linkové osobní dopravy, u které délka žádného ze spojů nepřesahuje </w:t>
      </w:r>
      <w:smartTag w:uri="urn:schemas-microsoft-com:office:smarttags" w:element="metricconverter">
        <w:smartTagPr>
          <w:attr w:name="ProductID" w:val="50 km"/>
        </w:smartTagPr>
        <w:r w:rsidRPr="00BC1DAE">
          <w:t>50 km</w:t>
        </w:r>
      </w:smartTag>
      <w:r w:rsidRPr="00BC1DAE">
        <w:t>, je pracovní dobou, nebo pracovní dobou není a zaměstnanci náleží odměna za čekání mezi spoji.</w:t>
      </w:r>
    </w:p>
    <w:p w:rsidR="00BC1DAE" w:rsidRDefault="00BC1DAE" w:rsidP="00D10FF6">
      <w:pPr>
        <w:jc w:val="both"/>
      </w:pPr>
    </w:p>
    <w:p w:rsidR="00BC1DAE" w:rsidRDefault="00BC1DAE" w:rsidP="00D10FF6">
      <w:pPr>
        <w:jc w:val="both"/>
      </w:pPr>
      <w:r>
        <w:t xml:space="preserve">Dovolací soud shledal dovolání přípustným, a to pro řešení otázky </w:t>
      </w:r>
      <w:r w:rsidRPr="00BC1DAE">
        <w:t xml:space="preserve">zda doba čekání mezi spoji ve veřejné linkové osobní dopravě v rámci linky časově a místně určené jízdním řádem spadá v případě členů osádky autobusu městské hromadné dopravy a členů osádky autobusu linkové osobní dopravy, u které délka žádného ze spojů nepřesahuje </w:t>
      </w:r>
      <w:smartTag w:uri="urn:schemas-microsoft-com:office:smarttags" w:element="metricconverter">
        <w:smartTagPr>
          <w:attr w:name="ProductID" w:val="50 km"/>
        </w:smartTagPr>
        <w:r w:rsidRPr="00BC1DAE">
          <w:t>50 km</w:t>
        </w:r>
      </w:smartTag>
      <w:r w:rsidRPr="00BC1DAE">
        <w:t>, do pracovní doby, za kterou uvedeným zaměstnancům v dopravě náleží mzda za</w:t>
      </w:r>
      <w:r w:rsidR="00D10FF6">
        <w:t xml:space="preserve"> vykonanou práci, nebo zda se o </w:t>
      </w:r>
      <w:r w:rsidRPr="00BC1DAE">
        <w:t>pracovní dobu nejedná a těmto zaměstnancům za ni náleží odměna určená ustanovením § 9a ve spojení s § 28 odst. 3 nařízení vlády č. 589/2006 Sb., kterým se stanoví odchylná úprava pracovní doby a doby odpočinku zaměstnanců v dopravě, ve znění nařízení vlády č. 353/2008 Sb.,</w:t>
      </w:r>
      <w:r>
        <w:t xml:space="preserve"> a kolektivní smlouvy.</w:t>
      </w:r>
    </w:p>
    <w:p w:rsidR="00E368D8" w:rsidRDefault="00E368D8" w:rsidP="00D10FF6">
      <w:pPr>
        <w:jc w:val="both"/>
        <w:rPr>
          <w:b/>
        </w:rPr>
      </w:pPr>
    </w:p>
    <w:p w:rsidR="00BC1DAE" w:rsidRDefault="00BC1DAE" w:rsidP="00D10FF6">
      <w:pPr>
        <w:jc w:val="both"/>
        <w:rPr>
          <w:b/>
        </w:rPr>
      </w:pPr>
      <w:r w:rsidRPr="00BC1DAE">
        <w:rPr>
          <w:b/>
        </w:rPr>
        <w:t>Dovolací soud</w:t>
      </w:r>
      <w:r w:rsidR="00E368D8">
        <w:rPr>
          <w:b/>
        </w:rPr>
        <w:t xml:space="preserve"> ve věci dne 26. 9. 2017 rozsudkem sp. zn. 21 Cdo 4959/2016,</w:t>
      </w:r>
      <w:r w:rsidRPr="00BC1DAE">
        <w:rPr>
          <w:b/>
        </w:rPr>
        <w:t xml:space="preserve"> uzavřel</w:t>
      </w:r>
      <w:r w:rsidR="00873DBF">
        <w:rPr>
          <w:b/>
        </w:rPr>
        <w:t>, že v </w:t>
      </w:r>
      <w:r w:rsidRPr="00BC1DAE">
        <w:rPr>
          <w:b/>
        </w:rPr>
        <w:t xml:space="preserve">případě členů osádky autobusu městské hromadné dopravy a členů osádky autobusu linkové osobní dopravy, u které délka žádného ze spojů nepřesahuje </w:t>
      </w:r>
      <w:smartTag w:uri="urn:schemas-microsoft-com:office:smarttags" w:element="metricconverter">
        <w:smartTagPr>
          <w:attr w:name="ProductID" w:val="50 km"/>
        </w:smartTagPr>
        <w:r w:rsidRPr="00BC1DAE">
          <w:rPr>
            <w:b/>
          </w:rPr>
          <w:t>50 km</w:t>
        </w:r>
      </w:smartTag>
      <w:r w:rsidRPr="00BC1DAE">
        <w:rPr>
          <w:b/>
        </w:rPr>
        <w:t>, se v době právní úpravy účinné od 1. 1. 2009 do 31. 12. 2016 na pracovní dobu, a tedy ani na dobu čekání mezi spoji ve veřejné linkové osobní dopravě v rámci linky časově a místně určené jízdním řádem, nevztahoval režim ustanovení § 3 písm. a) nařízení vlády č. 589/2006 Sb., a že tedy uvedeným zaměstnancům v dopravě za dobu čekání mezi spoji nenáležela odměna podle ustanovení § 9a a § 28 odst. 3 nařízení vlády.</w:t>
      </w:r>
    </w:p>
    <w:p w:rsidR="00BC1DAE" w:rsidRDefault="00BC1DAE" w:rsidP="00D10FF6">
      <w:pPr>
        <w:jc w:val="both"/>
        <w:rPr>
          <w:b/>
        </w:rPr>
      </w:pPr>
    </w:p>
    <w:p w:rsidR="00647B16" w:rsidRDefault="00647B16" w:rsidP="00D10FF6">
      <w:pPr>
        <w:jc w:val="both"/>
        <w:rPr>
          <w:b/>
          <w:u w:val="single"/>
        </w:rPr>
      </w:pPr>
      <w:r w:rsidRPr="00647B16">
        <w:rPr>
          <w:b/>
        </w:rPr>
        <w:t>Dovolací soud souhlas</w:t>
      </w:r>
      <w:r>
        <w:rPr>
          <w:b/>
        </w:rPr>
        <w:t>il</w:t>
      </w:r>
      <w:r w:rsidRPr="00647B16">
        <w:rPr>
          <w:b/>
        </w:rPr>
        <w:t xml:space="preserve"> se závěrem odvolacího soudu o tom, že v posuzovaném případě doba čekání mezi spoji ve veřejné linkové osobní dopravě v rámci linky časově a místně určené jízdním řádem </w:t>
      </w:r>
      <w:r w:rsidRPr="00873DBF">
        <w:rPr>
          <w:b/>
          <w:u w:val="single"/>
        </w:rPr>
        <w:t>představuje</w:t>
      </w:r>
      <w:r w:rsidR="00873DBF">
        <w:rPr>
          <w:b/>
          <w:u w:val="single"/>
        </w:rPr>
        <w:t xml:space="preserve"> v období do 31. 12. 2016 u žalobce</w:t>
      </w:r>
      <w:r w:rsidRPr="00873DBF">
        <w:rPr>
          <w:b/>
          <w:u w:val="single"/>
        </w:rPr>
        <w:t xml:space="preserve"> jako člena osádky autobusu městské hromadné dopravy a člena osádky autobusu linkové osobní dopravy, u které délka žádného ze spojů nepřesahuje </w:t>
      </w:r>
      <w:smartTag w:uri="urn:schemas-microsoft-com:office:smarttags" w:element="metricconverter">
        <w:smartTagPr>
          <w:attr w:name="ProductID" w:val="50 km"/>
        </w:smartTagPr>
        <w:r w:rsidRPr="00873DBF">
          <w:rPr>
            <w:b/>
            <w:u w:val="single"/>
          </w:rPr>
          <w:t>50 km</w:t>
        </w:r>
      </w:smartTag>
      <w:r w:rsidRPr="00873DBF">
        <w:rPr>
          <w:b/>
          <w:u w:val="single"/>
        </w:rPr>
        <w:t>, výkon práce, za který žalobci náleží mzda.</w:t>
      </w:r>
      <w:r w:rsidR="00873DBF" w:rsidRPr="00873DBF">
        <w:rPr>
          <w:b/>
          <w:u w:val="single"/>
        </w:rPr>
        <w:t xml:space="preserve"> </w:t>
      </w:r>
      <w:r w:rsidRPr="00873DBF">
        <w:rPr>
          <w:b/>
          <w:u w:val="single"/>
        </w:rPr>
        <w:t xml:space="preserve">Teprve s účinností od 1. 1. 2017 je ve vztahu k členům osádky autobusu linkové osobní dopravy, u které délka žádného ze spojů nepřesahuje </w:t>
      </w:r>
      <w:smartTag w:uri="urn:schemas-microsoft-com:office:smarttags" w:element="metricconverter">
        <w:smartTagPr>
          <w:attr w:name="ProductID" w:val="50 km"/>
        </w:smartTagPr>
        <w:r w:rsidRPr="00873DBF">
          <w:rPr>
            <w:b/>
            <w:u w:val="single"/>
          </w:rPr>
          <w:t>50 km</w:t>
        </w:r>
      </w:smartTag>
      <w:r w:rsidRPr="00873DBF">
        <w:rPr>
          <w:b/>
          <w:u w:val="single"/>
        </w:rPr>
        <w:t>, upravena doba čekání mezi spoji, za kterou této kategorii zaměstnanců v dopravě náleží odměna stanovená novelizovaným nařízením vlády.</w:t>
      </w:r>
    </w:p>
    <w:p w:rsidR="00082248" w:rsidRDefault="00082248" w:rsidP="00D10FF6">
      <w:pPr>
        <w:jc w:val="both"/>
        <w:rPr>
          <w:b/>
          <w:u w:val="single"/>
        </w:rPr>
      </w:pPr>
    </w:p>
    <w:p w:rsidR="00082248" w:rsidRDefault="00082248" w:rsidP="00D10FF6">
      <w:pPr>
        <w:jc w:val="both"/>
        <w:rPr>
          <w:b/>
          <w:u w:val="single"/>
        </w:rPr>
      </w:pPr>
      <w:r>
        <w:t>Ž</w:t>
      </w:r>
      <w:r w:rsidRPr="00FF03EB">
        <w:t>al</w:t>
      </w:r>
      <w:r>
        <w:t>ovaná strana - ČSAD Frýdek - Místek a. </w:t>
      </w:r>
      <w:r w:rsidRPr="00FF03EB">
        <w:t>s.</w:t>
      </w:r>
      <w:r>
        <w:t>, jak bylo aktuálně zjištěno z databáze Nejvyššího soudu ČR, podala ve věci dne 12. 12. 2017, ústavní stížnost.</w:t>
      </w:r>
    </w:p>
    <w:p w:rsidR="00CD5D2D" w:rsidRDefault="00CD5D2D" w:rsidP="00D10FF6">
      <w:pPr>
        <w:jc w:val="both"/>
        <w:rPr>
          <w:b/>
          <w:u w:val="single"/>
        </w:rPr>
      </w:pPr>
    </w:p>
    <w:p w:rsidR="00647B16" w:rsidRPr="00CD5D2D" w:rsidRDefault="00CD5D2D" w:rsidP="005D6630">
      <w:pPr>
        <w:jc w:val="both"/>
        <w:outlineLvl w:val="0"/>
        <w:rPr>
          <w:b/>
        </w:rPr>
      </w:pPr>
      <w:r w:rsidRPr="00CD5D2D">
        <w:rPr>
          <w:b/>
        </w:rPr>
        <w:t>Návrh postupu</w:t>
      </w:r>
    </w:p>
    <w:p w:rsidR="00647B16" w:rsidRDefault="00647B16" w:rsidP="00D10FF6">
      <w:pPr>
        <w:jc w:val="both"/>
        <w:rPr>
          <w:b/>
        </w:rPr>
      </w:pPr>
    </w:p>
    <w:p w:rsidR="00870D65" w:rsidRDefault="00647B16" w:rsidP="00D10FF6">
      <w:pPr>
        <w:jc w:val="both"/>
        <w:rPr>
          <w:b/>
        </w:rPr>
      </w:pPr>
      <w:r>
        <w:rPr>
          <w:b/>
        </w:rPr>
        <w:t>Z výše uvedeného vyplývá, že zaměstnanc</w:t>
      </w:r>
      <w:r w:rsidR="00873DBF">
        <w:rPr>
          <w:b/>
        </w:rPr>
        <w:t>i</w:t>
      </w:r>
      <w:r>
        <w:rPr>
          <w:b/>
        </w:rPr>
        <w:t xml:space="preserve">, kteří za dobu čekání v období </w:t>
      </w:r>
      <w:r w:rsidR="00873DBF">
        <w:rPr>
          <w:b/>
        </w:rPr>
        <w:t>do 31. 12. </w:t>
      </w:r>
      <w:r>
        <w:rPr>
          <w:b/>
        </w:rPr>
        <w:t xml:space="preserve">2016 </w:t>
      </w:r>
      <w:r w:rsidR="00873DBF">
        <w:rPr>
          <w:b/>
        </w:rPr>
        <w:t>nárokují</w:t>
      </w:r>
      <w:r>
        <w:rPr>
          <w:b/>
        </w:rPr>
        <w:t xml:space="preserve"> zaplacen</w:t>
      </w:r>
      <w:r w:rsidR="00873DBF">
        <w:rPr>
          <w:b/>
        </w:rPr>
        <w:t>í</w:t>
      </w:r>
      <w:r>
        <w:rPr>
          <w:b/>
        </w:rPr>
        <w:t xml:space="preserve"> mzd</w:t>
      </w:r>
      <w:r w:rsidR="00873DBF">
        <w:rPr>
          <w:b/>
        </w:rPr>
        <w:t>y</w:t>
      </w:r>
      <w:r>
        <w:rPr>
          <w:b/>
        </w:rPr>
        <w:t xml:space="preserve"> za výkon práce, mohou uplatněním této vydané judikatury Nejvyššího soudu požadovat po zaměstnavateli stejně jako v popsaném případu žalobce doplacení mzdy za 3 roky zpětně</w:t>
      </w:r>
      <w:r w:rsidR="00873DBF">
        <w:rPr>
          <w:b/>
        </w:rPr>
        <w:t>, a to mzdy</w:t>
      </w:r>
      <w:r>
        <w:rPr>
          <w:b/>
        </w:rPr>
        <w:t xml:space="preserve"> vzhledem k období do 31. 12. 2016</w:t>
      </w:r>
      <w:r w:rsidR="00E368D8">
        <w:rPr>
          <w:b/>
        </w:rPr>
        <w:t>.</w:t>
      </w:r>
      <w:r w:rsidR="00873DBF">
        <w:rPr>
          <w:b/>
        </w:rPr>
        <w:t xml:space="preserve"> V období od 1. 1. 2017 se uplatní odměna za čekání mezi spoji stanovená novelizovaným nařízením vlády. </w:t>
      </w:r>
      <w:r w:rsidR="00CD5D2D">
        <w:rPr>
          <w:b/>
        </w:rPr>
        <w:t>Pokud se zaměstnanci</w:t>
      </w:r>
      <w:r w:rsidR="00082248">
        <w:rPr>
          <w:b/>
        </w:rPr>
        <w:t>, členové OSD,</w:t>
      </w:r>
      <w:r w:rsidR="00CD5D2D">
        <w:rPr>
          <w:b/>
        </w:rPr>
        <w:t xml:space="preserve"> rozhodnou před uplynutím promlčecí doby své nároky vymáhat,</w:t>
      </w:r>
      <w:r w:rsidR="00873DBF">
        <w:rPr>
          <w:b/>
        </w:rPr>
        <w:t xml:space="preserve"> je možno, aby</w:t>
      </w:r>
      <w:r w:rsidR="00082248">
        <w:rPr>
          <w:b/>
        </w:rPr>
        <w:t xml:space="preserve"> dotčení zaměstnanci požádali o </w:t>
      </w:r>
      <w:r w:rsidR="00873DBF">
        <w:rPr>
          <w:b/>
        </w:rPr>
        <w:t>právní pomoc postupem podle Řádu právní pomoci</w:t>
      </w:r>
      <w:r w:rsidR="004F78F0">
        <w:rPr>
          <w:b/>
        </w:rPr>
        <w:t>.</w:t>
      </w:r>
      <w:r w:rsidR="00873DBF">
        <w:rPr>
          <w:b/>
        </w:rPr>
        <w:t xml:space="preserve"> </w:t>
      </w:r>
    </w:p>
    <w:p w:rsidR="00870D65" w:rsidRDefault="00870D65" w:rsidP="00D10FF6">
      <w:pPr>
        <w:jc w:val="both"/>
        <w:rPr>
          <w:b/>
        </w:rPr>
      </w:pPr>
    </w:p>
    <w:p w:rsidR="00647B16" w:rsidRDefault="00870D65" w:rsidP="00D10FF6">
      <w:pPr>
        <w:jc w:val="both"/>
        <w:rPr>
          <w:b/>
        </w:rPr>
      </w:pPr>
      <w:r>
        <w:rPr>
          <w:b/>
        </w:rPr>
        <w:lastRenderedPageBreak/>
        <w:t>OSD pro upřesnění uvádí, že i</w:t>
      </w:r>
      <w:r w:rsidR="004F78F0">
        <w:rPr>
          <w:b/>
        </w:rPr>
        <w:t xml:space="preserve"> přes žalovaným podanou ústavní stížnost je ke dnešnímu dni výše uvedené soudní řízení ve věci pravomocně skončeno, neboť Ústavní soud ČR je povolán toliko k tomu, aby posoudil, zda vydaná rozhodnutí nezasáhla do ústavně garantovaných práv žalovaného. Meritorním posouzením věci by se</w:t>
      </w:r>
      <w:r>
        <w:rPr>
          <w:b/>
        </w:rPr>
        <w:t xml:space="preserve"> mohl</w:t>
      </w:r>
      <w:r w:rsidR="004F78F0">
        <w:rPr>
          <w:b/>
        </w:rPr>
        <w:t xml:space="preserve"> ÚS ČR zabýva</w:t>
      </w:r>
      <w:r>
        <w:rPr>
          <w:b/>
        </w:rPr>
        <w:t>t</w:t>
      </w:r>
      <w:r w:rsidR="004F78F0">
        <w:rPr>
          <w:b/>
        </w:rPr>
        <w:t xml:space="preserve"> až tehdy, pokud by k takovému zásahu do práv žalovaného vydanými rozhodnutími došlo</w:t>
      </w:r>
      <w:r>
        <w:rPr>
          <w:b/>
        </w:rPr>
        <w:t>.</w:t>
      </w:r>
      <w:r w:rsidR="004F78F0">
        <w:rPr>
          <w:b/>
        </w:rPr>
        <w:t xml:space="preserve"> </w:t>
      </w:r>
    </w:p>
    <w:p w:rsidR="00CD5D2D" w:rsidRDefault="00CD5D2D" w:rsidP="00D10FF6">
      <w:pPr>
        <w:jc w:val="both"/>
        <w:rPr>
          <w:b/>
        </w:rPr>
      </w:pPr>
    </w:p>
    <w:p w:rsidR="00CD5D2D" w:rsidRDefault="00CD5D2D" w:rsidP="00D10FF6">
      <w:pPr>
        <w:jc w:val="both"/>
      </w:pPr>
      <w:r w:rsidRPr="00CD5D2D">
        <w:t>1</w:t>
      </w:r>
      <w:r>
        <w:t xml:space="preserve">. </w:t>
      </w:r>
      <w:r w:rsidR="004F78F0">
        <w:t>3</w:t>
      </w:r>
      <w:r>
        <w:t>. 2018</w:t>
      </w:r>
    </w:p>
    <w:p w:rsidR="00CD5D2D" w:rsidRDefault="00CD5D2D" w:rsidP="00D10FF6">
      <w:pPr>
        <w:jc w:val="both"/>
      </w:pPr>
    </w:p>
    <w:sectPr w:rsidR="00CD5D2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1706" w:rsidRDefault="00081706">
      <w:r>
        <w:separator/>
      </w:r>
    </w:p>
  </w:endnote>
  <w:endnote w:type="continuationSeparator" w:id="0">
    <w:p w:rsidR="00081706" w:rsidRDefault="000817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566" w:rsidRDefault="00DA0566" w:rsidP="00CE121F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DA0566" w:rsidRDefault="00DA0566" w:rsidP="00CD5D2D">
    <w:pPr>
      <w:pStyle w:val="Zpat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566" w:rsidRDefault="00DA0566" w:rsidP="00CE121F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4F659F">
      <w:rPr>
        <w:rStyle w:val="slostrnky"/>
        <w:noProof/>
      </w:rPr>
      <w:t>2</w:t>
    </w:r>
    <w:r>
      <w:rPr>
        <w:rStyle w:val="slostrnky"/>
      </w:rPr>
      <w:fldChar w:fldCharType="end"/>
    </w:r>
  </w:p>
  <w:p w:rsidR="00DA0566" w:rsidRDefault="00DA0566" w:rsidP="00CD5D2D">
    <w:pPr>
      <w:pStyle w:val="Zpat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1706" w:rsidRDefault="00081706">
      <w:r>
        <w:separator/>
      </w:r>
    </w:p>
  </w:footnote>
  <w:footnote w:type="continuationSeparator" w:id="0">
    <w:p w:rsidR="00081706" w:rsidRDefault="000817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F03EB"/>
    <w:rsid w:val="00081706"/>
    <w:rsid w:val="00082248"/>
    <w:rsid w:val="00354B35"/>
    <w:rsid w:val="004F659F"/>
    <w:rsid w:val="004F78F0"/>
    <w:rsid w:val="005D6630"/>
    <w:rsid w:val="00642E3C"/>
    <w:rsid w:val="00647B16"/>
    <w:rsid w:val="00752D85"/>
    <w:rsid w:val="00870D65"/>
    <w:rsid w:val="00873DBF"/>
    <w:rsid w:val="00BC1DAE"/>
    <w:rsid w:val="00CD5D2D"/>
    <w:rsid w:val="00CE121F"/>
    <w:rsid w:val="00D10FF6"/>
    <w:rsid w:val="00DA0566"/>
    <w:rsid w:val="00E368D8"/>
    <w:rsid w:val="00EA0F08"/>
    <w:rsid w:val="00FF0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paragraph" w:styleId="Zpat">
    <w:name w:val="footer"/>
    <w:basedOn w:val="Normln"/>
    <w:rsid w:val="00CD5D2D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CD5D2D"/>
  </w:style>
  <w:style w:type="paragraph" w:styleId="Rozvrendokumentu">
    <w:name w:val="Document Map"/>
    <w:basedOn w:val="Normln"/>
    <w:semiHidden/>
    <w:rsid w:val="005D6630"/>
    <w:pPr>
      <w:shd w:val="clear" w:color="auto" w:fill="000080"/>
    </w:pPr>
    <w:rPr>
      <w:rFonts w:ascii="Tahoma" w:hAnsi="Tahoma" w:cs="Tahoma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1068</Words>
  <Characters>6305</Characters>
  <Application>Microsoft Office Word</Application>
  <DocSecurity>0</DocSecurity>
  <Lines>52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Stanovisko Odborového svazu dopravy</vt:lpstr>
    </vt:vector>
  </TitlesOfParts>
  <Company>OSD</Company>
  <LinksUpToDate>false</LinksUpToDate>
  <CharactersWithSpaces>7359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Stanovisko Odborového svazu dopravy</dc:title>
  <dc:creator>x33nj</dc:creator>
  <cp:lastModifiedBy>Miroslav Lipner</cp:lastModifiedBy>
  <cp:revision>2</cp:revision>
  <dcterms:created xsi:type="dcterms:W3CDTF">2018-08-22T11:21:00Z</dcterms:created>
  <dcterms:modified xsi:type="dcterms:W3CDTF">2018-08-22T11:21:00Z</dcterms:modified>
</cp:coreProperties>
</file>